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ACB1" w14:textId="77777777" w:rsidR="00787E0F" w:rsidRDefault="00787E0F" w:rsidP="00B511C0">
      <w:pPr>
        <w:spacing w:after="0" w:line="240" w:lineRule="auto"/>
      </w:pPr>
    </w:p>
    <w:p w14:paraId="7603D445" w14:textId="77777777" w:rsidR="00787E0F" w:rsidRDefault="0027098C" w:rsidP="00B511C0">
      <w:pPr>
        <w:tabs>
          <w:tab w:val="left" w:pos="6285"/>
        </w:tabs>
        <w:spacing w:after="0" w:line="240" w:lineRule="auto"/>
      </w:pPr>
      <w:r>
        <w:tab/>
      </w:r>
    </w:p>
    <w:p w14:paraId="105D8AB3" w14:textId="77777777" w:rsidR="003C2668" w:rsidRDefault="003C2668" w:rsidP="00B5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NUTZUNGS- UND HYGIENEKONZEPT</w:t>
      </w:r>
    </w:p>
    <w:p w14:paraId="6F9EA2E2" w14:textId="0012482F" w:rsidR="002A66FA" w:rsidRPr="00787E0F" w:rsidRDefault="003C2668" w:rsidP="00B5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32"/>
          <w:szCs w:val="32"/>
        </w:rPr>
      </w:pPr>
      <w:r w:rsidRPr="00787E0F">
        <w:rPr>
          <w:b/>
          <w:sz w:val="32"/>
          <w:szCs w:val="32"/>
        </w:rPr>
        <w:t xml:space="preserve">für den </w:t>
      </w:r>
      <w:r w:rsidR="00787E0F" w:rsidRPr="00787E0F">
        <w:rPr>
          <w:b/>
          <w:sz w:val="32"/>
          <w:szCs w:val="32"/>
        </w:rPr>
        <w:t>Corona-bedingt</w:t>
      </w:r>
      <w:r w:rsidR="00AA6F28" w:rsidRPr="00787E0F">
        <w:rPr>
          <w:b/>
          <w:sz w:val="32"/>
          <w:szCs w:val="32"/>
        </w:rPr>
        <w:t xml:space="preserve"> eingeschränkten </w:t>
      </w:r>
      <w:r w:rsidR="00C40FB1">
        <w:rPr>
          <w:b/>
          <w:sz w:val="32"/>
          <w:szCs w:val="32"/>
        </w:rPr>
        <w:t xml:space="preserve">Trainingsbetrieb </w:t>
      </w:r>
      <w:r w:rsidR="00F95A0F">
        <w:rPr>
          <w:b/>
          <w:sz w:val="32"/>
          <w:szCs w:val="32"/>
        </w:rPr>
        <w:t>auf dem Stoschplatz</w:t>
      </w:r>
      <w:r w:rsidR="00C40FB1">
        <w:rPr>
          <w:b/>
          <w:sz w:val="32"/>
          <w:szCs w:val="32"/>
        </w:rPr>
        <w:t xml:space="preserve"> in Laboe ab dem </w:t>
      </w:r>
      <w:r w:rsidR="003E60BF">
        <w:rPr>
          <w:b/>
          <w:sz w:val="32"/>
          <w:szCs w:val="32"/>
        </w:rPr>
        <w:t>14</w:t>
      </w:r>
      <w:r w:rsidR="002143B1">
        <w:rPr>
          <w:b/>
          <w:sz w:val="32"/>
          <w:szCs w:val="32"/>
        </w:rPr>
        <w:t>.0</w:t>
      </w:r>
      <w:r w:rsidR="003E60BF">
        <w:rPr>
          <w:b/>
          <w:sz w:val="32"/>
          <w:szCs w:val="32"/>
        </w:rPr>
        <w:t>6</w:t>
      </w:r>
      <w:r w:rsidR="00787E0F" w:rsidRPr="002768DD">
        <w:rPr>
          <w:b/>
          <w:sz w:val="32"/>
          <w:szCs w:val="32"/>
        </w:rPr>
        <w:t>.</w:t>
      </w:r>
      <w:r w:rsidR="002A66FA" w:rsidRPr="002768DD">
        <w:rPr>
          <w:b/>
          <w:sz w:val="32"/>
          <w:szCs w:val="32"/>
        </w:rPr>
        <w:t>202</w:t>
      </w:r>
      <w:r w:rsidR="00825ADB" w:rsidRPr="002768DD">
        <w:rPr>
          <w:b/>
          <w:sz w:val="32"/>
          <w:szCs w:val="32"/>
        </w:rPr>
        <w:t>1</w:t>
      </w:r>
      <w:r w:rsidR="00AA6F28" w:rsidRPr="00787E0F">
        <w:rPr>
          <w:b/>
          <w:sz w:val="32"/>
          <w:szCs w:val="32"/>
        </w:rPr>
        <w:t xml:space="preserve"> </w:t>
      </w:r>
    </w:p>
    <w:p w14:paraId="33DB983C" w14:textId="77777777" w:rsidR="002A66FA" w:rsidRPr="00B511C0" w:rsidRDefault="002A66FA" w:rsidP="00B511C0">
      <w:pPr>
        <w:spacing w:after="0" w:line="240" w:lineRule="auto"/>
        <w:rPr>
          <w:sz w:val="26"/>
          <w:szCs w:val="26"/>
        </w:rPr>
      </w:pPr>
    </w:p>
    <w:p w14:paraId="7C6F183A" w14:textId="77777777" w:rsidR="003568E2" w:rsidRPr="00A268C8" w:rsidRDefault="00A268C8" w:rsidP="00B511C0">
      <w:pPr>
        <w:pStyle w:val="Listenabsatz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r w:rsidRPr="001E7AFC">
        <w:rPr>
          <w:b/>
          <w:sz w:val="26"/>
          <w:szCs w:val="26"/>
          <w:u w:val="single"/>
        </w:rPr>
        <w:t>Gesundheit</w:t>
      </w:r>
    </w:p>
    <w:p w14:paraId="49CEB893" w14:textId="77777777" w:rsidR="00A268C8" w:rsidRDefault="00A268C8" w:rsidP="00053B99">
      <w:pPr>
        <w:pStyle w:val="Listenabsatz"/>
        <w:numPr>
          <w:ilvl w:val="0"/>
          <w:numId w:val="4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Der Schutz der Gesundheit steht über allem, jedoch ist auch Bewegung unerlässlich.  Das Risiko einer Infektio</w:t>
      </w:r>
      <w:r w:rsidR="000965F7">
        <w:rPr>
          <w:sz w:val="26"/>
          <w:szCs w:val="26"/>
        </w:rPr>
        <w:t>n ist bestmöglich zu reduzieren.</w:t>
      </w:r>
    </w:p>
    <w:p w14:paraId="4CBFFC60" w14:textId="1D61190C" w:rsidR="009C0B4A" w:rsidRPr="009C426A" w:rsidRDefault="000965F7" w:rsidP="00053B99">
      <w:pPr>
        <w:pStyle w:val="Listenabsatz"/>
        <w:numPr>
          <w:ilvl w:val="0"/>
          <w:numId w:val="4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Teilnehmer mit Krankheitssymptomen (z.B. Husten, Fieber, Atemnot, sämtlichen Erkältungssymptomen) bei s</w:t>
      </w:r>
      <w:r w:rsidR="00787E0F">
        <w:rPr>
          <w:sz w:val="26"/>
          <w:szCs w:val="26"/>
        </w:rPr>
        <w:t>ich oder in der Familie dürfen nicht am Training teilnehmen</w:t>
      </w:r>
      <w:r w:rsidRPr="001E7AFC">
        <w:rPr>
          <w:sz w:val="26"/>
          <w:szCs w:val="26"/>
        </w:rPr>
        <w:t>.</w:t>
      </w:r>
    </w:p>
    <w:p w14:paraId="6D99C782" w14:textId="500BC415" w:rsidR="00A268C8" w:rsidRDefault="000965F7" w:rsidP="00053B99">
      <w:pPr>
        <w:pStyle w:val="Listenabsatz"/>
        <w:numPr>
          <w:ilvl w:val="0"/>
          <w:numId w:val="4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Corona-Infizierungen oder Kontakte zu Corona-Infizierten werden unverzüglich den Trainern</w:t>
      </w:r>
      <w:r w:rsidR="009C426A">
        <w:rPr>
          <w:sz w:val="26"/>
          <w:szCs w:val="26"/>
        </w:rPr>
        <w:t xml:space="preserve">, </w:t>
      </w:r>
      <w:r w:rsidRPr="001E7AFC">
        <w:rPr>
          <w:sz w:val="26"/>
          <w:szCs w:val="26"/>
        </w:rPr>
        <w:t>dem Fu</w:t>
      </w:r>
      <w:r w:rsidR="00747BF6">
        <w:rPr>
          <w:sz w:val="26"/>
          <w:szCs w:val="26"/>
        </w:rPr>
        <w:t>ß</w:t>
      </w:r>
      <w:r w:rsidRPr="001E7AFC">
        <w:rPr>
          <w:sz w:val="26"/>
          <w:szCs w:val="26"/>
        </w:rPr>
        <w:t>ballobmann Senioren (Stephan Cerny)</w:t>
      </w:r>
      <w:r w:rsidR="009C426A">
        <w:rPr>
          <w:sz w:val="26"/>
          <w:szCs w:val="26"/>
        </w:rPr>
        <w:t xml:space="preserve">, </w:t>
      </w:r>
      <w:r w:rsidRPr="001E7AFC">
        <w:rPr>
          <w:sz w:val="26"/>
          <w:szCs w:val="26"/>
        </w:rPr>
        <w:t>dem Fußballobmann Junioren (Eric Martinez)</w:t>
      </w:r>
      <w:r w:rsidR="009C426A">
        <w:rPr>
          <w:sz w:val="26"/>
          <w:szCs w:val="26"/>
        </w:rPr>
        <w:t xml:space="preserve"> </w:t>
      </w:r>
      <w:r w:rsidRPr="001E7AFC">
        <w:rPr>
          <w:sz w:val="26"/>
          <w:szCs w:val="26"/>
        </w:rPr>
        <w:t>gemeldet.</w:t>
      </w:r>
    </w:p>
    <w:p w14:paraId="765549A4" w14:textId="77777777" w:rsidR="003F13E4" w:rsidRDefault="006F22A1" w:rsidP="00053B99">
      <w:pPr>
        <w:pStyle w:val="Listenabsatz"/>
        <w:numPr>
          <w:ilvl w:val="0"/>
          <w:numId w:val="4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bookmarkStart w:id="0" w:name="_Hlk67824802"/>
      <w:r w:rsidRPr="006F22A1">
        <w:rPr>
          <w:sz w:val="26"/>
          <w:szCs w:val="26"/>
        </w:rPr>
        <w:t>D</w:t>
      </w:r>
      <w:r>
        <w:rPr>
          <w:sz w:val="26"/>
          <w:szCs w:val="26"/>
        </w:rPr>
        <w:t>as Einhalten der Corona-Grundregeln AHA+</w:t>
      </w:r>
      <w:r w:rsidR="000462A7">
        <w:rPr>
          <w:sz w:val="26"/>
          <w:szCs w:val="26"/>
        </w:rPr>
        <w:t>L (</w:t>
      </w:r>
      <w:r w:rsidR="000462A7" w:rsidRPr="000462A7">
        <w:rPr>
          <w:sz w:val="26"/>
          <w:szCs w:val="26"/>
        </w:rPr>
        <w:t>Abstand halten, Hygiene beachten, im Allt</w:t>
      </w:r>
      <w:r w:rsidR="000462A7">
        <w:rPr>
          <w:sz w:val="26"/>
          <w:szCs w:val="26"/>
        </w:rPr>
        <w:t xml:space="preserve">ag </w:t>
      </w:r>
      <w:r w:rsidR="000462A7" w:rsidRPr="000462A7">
        <w:rPr>
          <w:sz w:val="26"/>
          <w:szCs w:val="26"/>
        </w:rPr>
        <w:t>M</w:t>
      </w:r>
      <w:r w:rsidR="000462A7">
        <w:rPr>
          <w:sz w:val="26"/>
          <w:szCs w:val="26"/>
        </w:rPr>
        <w:t xml:space="preserve">und-/Nasenschutz </w:t>
      </w:r>
      <w:r w:rsidR="000462A7" w:rsidRPr="000462A7">
        <w:rPr>
          <w:sz w:val="26"/>
          <w:szCs w:val="26"/>
        </w:rPr>
        <w:t>tragen, regelmäßig lüften</w:t>
      </w:r>
      <w:r w:rsidR="000462A7">
        <w:rPr>
          <w:sz w:val="26"/>
          <w:szCs w:val="26"/>
        </w:rPr>
        <w:t>) wird als gegeben vorausgesetzt.</w:t>
      </w:r>
    </w:p>
    <w:p w14:paraId="3F8053BF" w14:textId="450E4519" w:rsidR="006F22A1" w:rsidRPr="006F22A1" w:rsidRDefault="000462A7" w:rsidP="00053B99">
      <w:pPr>
        <w:pStyle w:val="Listenabsatz"/>
        <w:numPr>
          <w:ilvl w:val="0"/>
          <w:numId w:val="4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 Nutzung der </w:t>
      </w:r>
      <w:r w:rsidRPr="000462A7">
        <w:rPr>
          <w:sz w:val="26"/>
          <w:szCs w:val="26"/>
        </w:rPr>
        <w:t xml:space="preserve">Corona-Warn-App </w:t>
      </w:r>
      <w:r>
        <w:rPr>
          <w:sz w:val="26"/>
          <w:szCs w:val="26"/>
        </w:rPr>
        <w:t>wird empfohlen.</w:t>
      </w:r>
      <w:r w:rsidR="003F13E4">
        <w:rPr>
          <w:sz w:val="26"/>
          <w:szCs w:val="26"/>
        </w:rPr>
        <w:t xml:space="preserve"> Für die „Luca-App“ hängen im Sanitärgebäude „Codes“ aus, die gescannt werden können.</w:t>
      </w:r>
    </w:p>
    <w:bookmarkEnd w:id="0"/>
    <w:p w14:paraId="50A1BA98" w14:textId="77777777" w:rsidR="00B511C0" w:rsidRPr="00B511C0" w:rsidRDefault="00B511C0" w:rsidP="00B511C0">
      <w:pPr>
        <w:spacing w:after="0" w:line="240" w:lineRule="auto"/>
        <w:jc w:val="both"/>
        <w:rPr>
          <w:bCs/>
          <w:sz w:val="26"/>
          <w:szCs w:val="26"/>
        </w:rPr>
      </w:pPr>
    </w:p>
    <w:p w14:paraId="356E9164" w14:textId="77777777" w:rsidR="000965F7" w:rsidRPr="000965F7" w:rsidRDefault="000965F7" w:rsidP="00B511C0">
      <w:pPr>
        <w:pStyle w:val="Listenabsatz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bookmarkStart w:id="1" w:name="_Hlk73438266"/>
      <w:r w:rsidRPr="000965F7">
        <w:rPr>
          <w:b/>
          <w:sz w:val="26"/>
          <w:szCs w:val="26"/>
          <w:u w:val="single"/>
        </w:rPr>
        <w:t>Organisatorische Voraussetzungen und Umsetzung</w:t>
      </w:r>
    </w:p>
    <w:bookmarkEnd w:id="1"/>
    <w:p w14:paraId="5B240B08" w14:textId="77777777" w:rsidR="002A66FA" w:rsidRDefault="002A66FA" w:rsidP="004F4A4F">
      <w:pPr>
        <w:pStyle w:val="Listenabsatz"/>
        <w:numPr>
          <w:ilvl w:val="0"/>
          <w:numId w:val="7"/>
        </w:numPr>
        <w:spacing w:before="120" w:after="0" w:line="240" w:lineRule="auto"/>
        <w:ind w:hanging="357"/>
        <w:contextualSpacing w:val="0"/>
        <w:jc w:val="both"/>
        <w:rPr>
          <w:sz w:val="26"/>
          <w:szCs w:val="26"/>
        </w:rPr>
      </w:pPr>
      <w:r w:rsidRPr="000965F7">
        <w:rPr>
          <w:sz w:val="26"/>
          <w:szCs w:val="26"/>
        </w:rPr>
        <w:t>Das Nutzungs-</w:t>
      </w:r>
      <w:r w:rsidR="00747BF6">
        <w:rPr>
          <w:sz w:val="26"/>
          <w:szCs w:val="26"/>
        </w:rPr>
        <w:t xml:space="preserve"> </w:t>
      </w:r>
      <w:r w:rsidRPr="000965F7">
        <w:rPr>
          <w:sz w:val="26"/>
          <w:szCs w:val="26"/>
        </w:rPr>
        <w:t>und</w:t>
      </w:r>
      <w:r w:rsidR="00AA6F28" w:rsidRPr="000965F7">
        <w:rPr>
          <w:sz w:val="26"/>
          <w:szCs w:val="26"/>
        </w:rPr>
        <w:t xml:space="preserve"> Hygienekonzept des VfR Laboe </w:t>
      </w:r>
      <w:r w:rsidRPr="000965F7">
        <w:rPr>
          <w:sz w:val="26"/>
          <w:szCs w:val="26"/>
        </w:rPr>
        <w:t>orientie</w:t>
      </w:r>
      <w:r w:rsidR="00AA6F28" w:rsidRPr="000965F7">
        <w:rPr>
          <w:sz w:val="26"/>
          <w:szCs w:val="26"/>
        </w:rPr>
        <w:t>rt sich an den Vorgaben des SHFV</w:t>
      </w:r>
      <w:r w:rsidRPr="000965F7">
        <w:rPr>
          <w:sz w:val="26"/>
          <w:szCs w:val="26"/>
        </w:rPr>
        <w:t xml:space="preserve"> sowie den behördlichen Auflagen und ist für alle Trainer, Sportler und Angehörige bindend.</w:t>
      </w:r>
    </w:p>
    <w:p w14:paraId="67435B5D" w14:textId="77777777" w:rsidR="003C2668" w:rsidRDefault="003C2668" w:rsidP="004F4A4F">
      <w:pPr>
        <w:pStyle w:val="Listenabsatz"/>
        <w:numPr>
          <w:ilvl w:val="0"/>
          <w:numId w:val="7"/>
        </w:numPr>
        <w:spacing w:before="120" w:after="0" w:line="240" w:lineRule="auto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 Trainer und/oder Betreuer informieren die Trainingsteilnehmer über dieses Nutzungs- und Hygienekonzept, das zudem auf der Vereins-Homepage </w:t>
      </w:r>
      <w:hyperlink r:id="rId7" w:history="1">
        <w:r w:rsidRPr="00747BF6">
          <w:rPr>
            <w:rStyle w:val="Hyperlink"/>
            <w:color w:val="auto"/>
            <w:sz w:val="26"/>
            <w:szCs w:val="26"/>
          </w:rPr>
          <w:t>www.vfrlaboe.de</w:t>
        </w:r>
      </w:hyperlink>
      <w:r>
        <w:rPr>
          <w:sz w:val="26"/>
          <w:szCs w:val="26"/>
        </w:rPr>
        <w:t xml:space="preserve"> zu finden ist.</w:t>
      </w:r>
    </w:p>
    <w:p w14:paraId="2561CEC6" w14:textId="60D04483" w:rsidR="002A66FA" w:rsidRDefault="002A66FA" w:rsidP="004F4A4F">
      <w:pPr>
        <w:pStyle w:val="Listenabsatz"/>
        <w:numPr>
          <w:ilvl w:val="0"/>
          <w:numId w:val="7"/>
        </w:numPr>
        <w:spacing w:before="120" w:after="0" w:line="240" w:lineRule="auto"/>
        <w:ind w:hanging="357"/>
        <w:contextualSpacing w:val="0"/>
        <w:jc w:val="both"/>
        <w:rPr>
          <w:sz w:val="26"/>
          <w:szCs w:val="26"/>
        </w:rPr>
      </w:pPr>
      <w:r w:rsidRPr="000965F7">
        <w:rPr>
          <w:sz w:val="26"/>
          <w:szCs w:val="26"/>
        </w:rPr>
        <w:t>Wir weisen ausd</w:t>
      </w:r>
      <w:r w:rsidR="00D54726" w:rsidRPr="000965F7">
        <w:rPr>
          <w:sz w:val="26"/>
          <w:szCs w:val="26"/>
        </w:rPr>
        <w:t>rücklich darauf</w:t>
      </w:r>
      <w:r w:rsidR="00747BF6">
        <w:rPr>
          <w:sz w:val="26"/>
          <w:szCs w:val="26"/>
        </w:rPr>
        <w:t xml:space="preserve"> </w:t>
      </w:r>
      <w:r w:rsidR="00D54726" w:rsidRPr="000965F7">
        <w:rPr>
          <w:sz w:val="26"/>
          <w:szCs w:val="26"/>
        </w:rPr>
        <w:t>hin, dass die Teilnahme am</w:t>
      </w:r>
      <w:r w:rsidR="00B53C60" w:rsidRPr="000965F7">
        <w:rPr>
          <w:sz w:val="26"/>
          <w:szCs w:val="26"/>
        </w:rPr>
        <w:t xml:space="preserve"> </w:t>
      </w:r>
      <w:r w:rsidR="00BD3E2E">
        <w:rPr>
          <w:sz w:val="26"/>
          <w:szCs w:val="26"/>
        </w:rPr>
        <w:t>T</w:t>
      </w:r>
      <w:r w:rsidR="00D54726" w:rsidRPr="000965F7">
        <w:rPr>
          <w:sz w:val="26"/>
          <w:szCs w:val="26"/>
        </w:rPr>
        <w:t>raining</w:t>
      </w:r>
      <w:r w:rsidRPr="000965F7">
        <w:rPr>
          <w:sz w:val="26"/>
          <w:szCs w:val="26"/>
        </w:rPr>
        <w:t xml:space="preserve"> </w:t>
      </w:r>
      <w:r w:rsidR="00B53C60" w:rsidRPr="000965F7">
        <w:rPr>
          <w:sz w:val="26"/>
          <w:szCs w:val="26"/>
        </w:rPr>
        <w:t>auf freiwilliger Basis und somit</w:t>
      </w:r>
      <w:r w:rsidRPr="000965F7">
        <w:rPr>
          <w:sz w:val="26"/>
          <w:szCs w:val="26"/>
        </w:rPr>
        <w:t xml:space="preserve"> in eigener Verantwortung der</w:t>
      </w:r>
      <w:r w:rsidR="00B53C60" w:rsidRPr="000965F7">
        <w:rPr>
          <w:sz w:val="26"/>
          <w:szCs w:val="26"/>
        </w:rPr>
        <w:t xml:space="preserve"> Sportler</w:t>
      </w:r>
      <w:r w:rsidRPr="000965F7">
        <w:rPr>
          <w:sz w:val="26"/>
          <w:szCs w:val="26"/>
        </w:rPr>
        <w:t xml:space="preserve"> bzw. </w:t>
      </w:r>
      <w:r w:rsidR="00B53C60" w:rsidRPr="000965F7">
        <w:rPr>
          <w:sz w:val="26"/>
          <w:szCs w:val="26"/>
        </w:rPr>
        <w:t xml:space="preserve">(bei Jugendlichen) </w:t>
      </w:r>
      <w:r w:rsidRPr="000965F7">
        <w:rPr>
          <w:sz w:val="26"/>
          <w:szCs w:val="26"/>
        </w:rPr>
        <w:t>deren Erziehungsberechtigten erfolgt.</w:t>
      </w:r>
    </w:p>
    <w:p w14:paraId="141A769D" w14:textId="54C56C23" w:rsidR="002A66FA" w:rsidRPr="009C426A" w:rsidRDefault="00D54726" w:rsidP="004F4A4F">
      <w:pPr>
        <w:pStyle w:val="Listenabsatz"/>
        <w:numPr>
          <w:ilvl w:val="0"/>
          <w:numId w:val="18"/>
        </w:numPr>
        <w:spacing w:before="120" w:after="0" w:line="240" w:lineRule="auto"/>
        <w:ind w:hanging="357"/>
        <w:contextualSpacing w:val="0"/>
        <w:jc w:val="both"/>
        <w:rPr>
          <w:sz w:val="26"/>
          <w:szCs w:val="26"/>
        </w:rPr>
      </w:pPr>
      <w:r w:rsidRPr="00AA6F28">
        <w:rPr>
          <w:sz w:val="26"/>
          <w:szCs w:val="26"/>
        </w:rPr>
        <w:t>Das</w:t>
      </w:r>
      <w:r>
        <w:rPr>
          <w:sz w:val="26"/>
          <w:szCs w:val="26"/>
        </w:rPr>
        <w:t xml:space="preserve"> Betreten und Verlassen de</w:t>
      </w:r>
      <w:r w:rsidR="00A406E2">
        <w:rPr>
          <w:sz w:val="26"/>
          <w:szCs w:val="26"/>
        </w:rPr>
        <w:t>s Platzes</w:t>
      </w:r>
      <w:r w:rsidR="009C0B4A">
        <w:rPr>
          <w:sz w:val="26"/>
          <w:szCs w:val="26"/>
        </w:rPr>
        <w:t xml:space="preserve"> erfolgt möglichst in</w:t>
      </w:r>
      <w:r>
        <w:rPr>
          <w:sz w:val="26"/>
          <w:szCs w:val="26"/>
        </w:rPr>
        <w:t xml:space="preserve"> Begleitung des/der T</w:t>
      </w:r>
      <w:r w:rsidRPr="00AA6F28">
        <w:rPr>
          <w:sz w:val="26"/>
          <w:szCs w:val="26"/>
        </w:rPr>
        <w:t>rainer</w:t>
      </w:r>
      <w:r>
        <w:rPr>
          <w:sz w:val="26"/>
          <w:szCs w:val="26"/>
        </w:rPr>
        <w:t>/s oder Betreuer/s</w:t>
      </w:r>
      <w:r w:rsidRPr="00AA6F28">
        <w:rPr>
          <w:sz w:val="26"/>
          <w:szCs w:val="26"/>
        </w:rPr>
        <w:t>. Warteschlangen sind zu vermei</w:t>
      </w:r>
      <w:r>
        <w:rPr>
          <w:sz w:val="26"/>
          <w:szCs w:val="26"/>
        </w:rPr>
        <w:t>den</w:t>
      </w:r>
      <w:r w:rsidR="00A406E2">
        <w:rPr>
          <w:sz w:val="26"/>
          <w:szCs w:val="26"/>
        </w:rPr>
        <w:t>.</w:t>
      </w:r>
    </w:p>
    <w:p w14:paraId="515BC49F" w14:textId="5A7D3EAA" w:rsidR="00330A74" w:rsidRDefault="00330A74" w:rsidP="004F4A4F">
      <w:pPr>
        <w:pStyle w:val="Listenabsatz"/>
        <w:numPr>
          <w:ilvl w:val="0"/>
          <w:numId w:val="18"/>
        </w:numPr>
        <w:spacing w:before="120" w:after="0" w:line="240" w:lineRule="auto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Fußballtraining </w:t>
      </w:r>
      <w:r w:rsidRPr="00330A74">
        <w:rPr>
          <w:b/>
          <w:bCs/>
          <w:i/>
          <w:iCs/>
          <w:sz w:val="26"/>
          <w:szCs w:val="26"/>
          <w:u w:val="single"/>
        </w:rPr>
        <w:t>mit Kontakt</w:t>
      </w:r>
      <w:r>
        <w:rPr>
          <w:sz w:val="26"/>
          <w:szCs w:val="26"/>
        </w:rPr>
        <w:t xml:space="preserve"> ist </w:t>
      </w:r>
      <w:r w:rsidR="003E60BF">
        <w:rPr>
          <w:sz w:val="26"/>
          <w:szCs w:val="26"/>
        </w:rPr>
        <w:t xml:space="preserve">ab sofort ohne weitere behördliche Einschränkungen </w:t>
      </w:r>
      <w:r w:rsidR="00C13C4A">
        <w:rPr>
          <w:sz w:val="26"/>
          <w:szCs w:val="26"/>
        </w:rPr>
        <w:t>erlaubt:</w:t>
      </w:r>
    </w:p>
    <w:p w14:paraId="5C37DB42" w14:textId="77777777" w:rsidR="00330A74" w:rsidRDefault="00330A74" w:rsidP="001374D9">
      <w:pPr>
        <w:spacing w:after="0" w:line="240" w:lineRule="auto"/>
        <w:jc w:val="both"/>
        <w:rPr>
          <w:sz w:val="26"/>
          <w:szCs w:val="26"/>
        </w:rPr>
      </w:pPr>
    </w:p>
    <w:p w14:paraId="15A974A5" w14:textId="54A40B3D" w:rsidR="003D63F5" w:rsidRPr="009C426A" w:rsidRDefault="003D63F5" w:rsidP="003D63F5">
      <w:pPr>
        <w:pStyle w:val="Listenabsatz"/>
        <w:numPr>
          <w:ilvl w:val="0"/>
          <w:numId w:val="18"/>
        </w:numPr>
        <w:spacing w:before="120" w:after="0" w:line="240" w:lineRule="auto"/>
        <w:ind w:hanging="357"/>
        <w:contextualSpacing w:val="0"/>
        <w:jc w:val="both"/>
        <w:rPr>
          <w:sz w:val="26"/>
          <w:szCs w:val="26"/>
        </w:rPr>
      </w:pPr>
      <w:r w:rsidRPr="00C97579">
        <w:rPr>
          <w:sz w:val="26"/>
          <w:szCs w:val="26"/>
        </w:rPr>
        <w:t>Zuschauer*innen beim</w:t>
      </w:r>
      <w:r>
        <w:rPr>
          <w:sz w:val="26"/>
          <w:szCs w:val="26"/>
        </w:rPr>
        <w:t xml:space="preserve"> </w:t>
      </w:r>
      <w:r w:rsidRPr="00C97579">
        <w:rPr>
          <w:sz w:val="26"/>
          <w:szCs w:val="26"/>
        </w:rPr>
        <w:t xml:space="preserve">Training und bei Wettbewerben </w:t>
      </w:r>
      <w:r>
        <w:rPr>
          <w:sz w:val="26"/>
          <w:szCs w:val="26"/>
        </w:rPr>
        <w:t xml:space="preserve">(siehe auch C) </w:t>
      </w:r>
      <w:r w:rsidRPr="00C97579">
        <w:rPr>
          <w:sz w:val="26"/>
          <w:szCs w:val="26"/>
        </w:rPr>
        <w:t>sind zulässig.</w:t>
      </w:r>
    </w:p>
    <w:p w14:paraId="60425A8A" w14:textId="77777777" w:rsidR="003D63F5" w:rsidRPr="009C426A" w:rsidRDefault="003D63F5" w:rsidP="003D63F5">
      <w:pPr>
        <w:pStyle w:val="Listenabsatz"/>
        <w:numPr>
          <w:ilvl w:val="0"/>
          <w:numId w:val="18"/>
        </w:numPr>
        <w:spacing w:before="120" w:after="0" w:line="240" w:lineRule="auto"/>
        <w:ind w:hanging="357"/>
        <w:contextualSpacing w:val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 xml:space="preserve">Die gewissenhafte Dokumentation der Trainingsbeteiligung (z.B. in Papierform oder mittels einer verlässlichen </w:t>
      </w:r>
      <w:r>
        <w:rPr>
          <w:sz w:val="26"/>
          <w:szCs w:val="26"/>
        </w:rPr>
        <w:t>„Spieler-</w:t>
      </w:r>
      <w:r w:rsidRPr="001E7AFC">
        <w:rPr>
          <w:sz w:val="26"/>
          <w:szCs w:val="26"/>
        </w:rPr>
        <w:t>App</w:t>
      </w:r>
      <w:r>
        <w:rPr>
          <w:sz w:val="26"/>
          <w:szCs w:val="26"/>
        </w:rPr>
        <w:t>“</w:t>
      </w:r>
      <w:r w:rsidRPr="001E7AFC">
        <w:rPr>
          <w:sz w:val="26"/>
          <w:szCs w:val="26"/>
        </w:rPr>
        <w:t>) ist erforderlich</w:t>
      </w:r>
      <w:r>
        <w:rPr>
          <w:sz w:val="26"/>
          <w:szCs w:val="26"/>
        </w:rPr>
        <w:t>.</w:t>
      </w:r>
    </w:p>
    <w:p w14:paraId="1583B875" w14:textId="77777777" w:rsidR="003D63F5" w:rsidRPr="003D63F5" w:rsidRDefault="003D63F5" w:rsidP="003D63F5">
      <w:pPr>
        <w:spacing w:after="0" w:line="240" w:lineRule="auto"/>
        <w:rPr>
          <w:sz w:val="26"/>
          <w:szCs w:val="26"/>
        </w:rPr>
      </w:pPr>
    </w:p>
    <w:p w14:paraId="47EF0C54" w14:textId="133DF3DE" w:rsidR="00B60B54" w:rsidRPr="000965F7" w:rsidRDefault="00B60B54" w:rsidP="00B60B54">
      <w:pPr>
        <w:pStyle w:val="Listenabsatz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Wettbewerbe</w:t>
      </w:r>
    </w:p>
    <w:p w14:paraId="2F4DADB0" w14:textId="1912CE7F" w:rsidR="00127B08" w:rsidRPr="00127B08" w:rsidRDefault="0032004C" w:rsidP="00F1769E">
      <w:pPr>
        <w:pStyle w:val="Listenabsatz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sz w:val="26"/>
          <w:szCs w:val="26"/>
        </w:rPr>
      </w:pPr>
      <w:r w:rsidRPr="00127B08">
        <w:rPr>
          <w:sz w:val="26"/>
          <w:szCs w:val="26"/>
        </w:rPr>
        <w:t xml:space="preserve">Wettbewerbe sind </w:t>
      </w:r>
      <w:r w:rsidRPr="00127B08">
        <w:rPr>
          <w:sz w:val="26"/>
          <w:szCs w:val="26"/>
          <w:u w:val="single"/>
        </w:rPr>
        <w:t>alle</w:t>
      </w:r>
      <w:r w:rsidRPr="00127B08">
        <w:rPr>
          <w:sz w:val="26"/>
          <w:szCs w:val="26"/>
        </w:rPr>
        <w:t xml:space="preserve"> Spiele</w:t>
      </w:r>
      <w:r w:rsidR="00D05AC5" w:rsidRPr="00127B08">
        <w:rPr>
          <w:sz w:val="26"/>
          <w:szCs w:val="26"/>
        </w:rPr>
        <w:t xml:space="preserve"> zwischen Mannschaften unterschiedlicher Vereine</w:t>
      </w:r>
      <w:r w:rsidR="00480ABE" w:rsidRPr="00127B08">
        <w:rPr>
          <w:sz w:val="26"/>
          <w:szCs w:val="26"/>
        </w:rPr>
        <w:t xml:space="preserve"> und</w:t>
      </w:r>
      <w:r w:rsidR="00B60B54" w:rsidRPr="00127B08">
        <w:rPr>
          <w:sz w:val="26"/>
          <w:szCs w:val="26"/>
        </w:rPr>
        <w:t xml:space="preserve"> seit dem </w:t>
      </w:r>
      <w:r w:rsidR="00480ABE" w:rsidRPr="00127B08">
        <w:rPr>
          <w:sz w:val="26"/>
          <w:szCs w:val="26"/>
        </w:rPr>
        <w:t>14.06</w:t>
      </w:r>
      <w:r w:rsidR="00B60B54" w:rsidRPr="00127B08">
        <w:rPr>
          <w:sz w:val="26"/>
          <w:szCs w:val="26"/>
        </w:rPr>
        <w:t xml:space="preserve">.2021 </w:t>
      </w:r>
      <w:r w:rsidR="00480ABE" w:rsidRPr="00127B08">
        <w:rPr>
          <w:sz w:val="26"/>
          <w:szCs w:val="26"/>
        </w:rPr>
        <w:t xml:space="preserve">ohne Einschränkungen </w:t>
      </w:r>
      <w:r w:rsidR="00B60B54" w:rsidRPr="00127B08">
        <w:rPr>
          <w:sz w:val="26"/>
          <w:szCs w:val="26"/>
        </w:rPr>
        <w:t>wieder erlaubt</w:t>
      </w:r>
      <w:r w:rsidR="00127B08" w:rsidRPr="00127B08">
        <w:rPr>
          <w:sz w:val="26"/>
          <w:szCs w:val="26"/>
        </w:rPr>
        <w:t xml:space="preserve">, </w:t>
      </w:r>
      <w:r w:rsidR="00127B08">
        <w:rPr>
          <w:sz w:val="26"/>
          <w:szCs w:val="26"/>
        </w:rPr>
        <w:t>dabei entfällt die</w:t>
      </w:r>
      <w:r w:rsidR="00127B08" w:rsidRPr="00127B08">
        <w:rPr>
          <w:sz w:val="26"/>
          <w:szCs w:val="26"/>
        </w:rPr>
        <w:t xml:space="preserve"> Testpflicht.</w:t>
      </w:r>
    </w:p>
    <w:p w14:paraId="3D634391" w14:textId="66CD621E" w:rsidR="00B60B54" w:rsidRDefault="00127B08" w:rsidP="00B60B54">
      <w:pPr>
        <w:pStyle w:val="Listenabsatz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Pr="00127B08">
        <w:rPr>
          <w:sz w:val="26"/>
          <w:szCs w:val="26"/>
        </w:rPr>
        <w:t>ei sportlichen</w:t>
      </w:r>
      <w:r>
        <w:rPr>
          <w:sz w:val="26"/>
          <w:szCs w:val="26"/>
        </w:rPr>
        <w:t xml:space="preserve"> </w:t>
      </w:r>
      <w:r w:rsidRPr="00127B08">
        <w:rPr>
          <w:sz w:val="26"/>
          <w:szCs w:val="26"/>
        </w:rPr>
        <w:t>Veranstaltungen</w:t>
      </w:r>
      <w:r>
        <w:rPr>
          <w:sz w:val="26"/>
          <w:szCs w:val="26"/>
        </w:rPr>
        <w:t xml:space="preserve"> </w:t>
      </w:r>
      <w:r w:rsidRPr="00127B08">
        <w:rPr>
          <w:sz w:val="26"/>
          <w:szCs w:val="26"/>
        </w:rPr>
        <w:t xml:space="preserve">im Außenbereich </w:t>
      </w:r>
      <w:r>
        <w:rPr>
          <w:sz w:val="26"/>
          <w:szCs w:val="26"/>
        </w:rPr>
        <w:t xml:space="preserve">sind </w:t>
      </w:r>
      <w:r w:rsidRPr="00127B08">
        <w:rPr>
          <w:sz w:val="26"/>
          <w:szCs w:val="26"/>
        </w:rPr>
        <w:t xml:space="preserve">bis zu 1.000 Personen zulässig, sofern ein Hygienekonzept vorliegt und die Kontaktdaten erhoben werden. </w:t>
      </w:r>
      <w:r>
        <w:rPr>
          <w:sz w:val="26"/>
          <w:szCs w:val="26"/>
        </w:rPr>
        <w:t>D</w:t>
      </w:r>
      <w:r w:rsidR="00B60B54" w:rsidRPr="00C13C4A">
        <w:rPr>
          <w:sz w:val="26"/>
          <w:szCs w:val="26"/>
        </w:rPr>
        <w:t xml:space="preserve">ie Obergrenze von </w:t>
      </w:r>
      <w:r w:rsidR="006D2204">
        <w:rPr>
          <w:sz w:val="26"/>
          <w:szCs w:val="26"/>
        </w:rPr>
        <w:t>1000</w:t>
      </w:r>
      <w:r w:rsidR="00B60B54" w:rsidRPr="00C13C4A">
        <w:rPr>
          <w:sz w:val="26"/>
          <w:szCs w:val="26"/>
        </w:rPr>
        <w:t xml:space="preserve"> Teilnehmenden</w:t>
      </w:r>
      <w:r w:rsidR="006D2204">
        <w:rPr>
          <w:sz w:val="26"/>
          <w:szCs w:val="26"/>
        </w:rPr>
        <w:t xml:space="preserve"> </w:t>
      </w:r>
      <w:r>
        <w:rPr>
          <w:sz w:val="26"/>
          <w:szCs w:val="26"/>
        </w:rPr>
        <w:t>umfasst alle aktiven wie passiven Personen, unabhängig ob getestet oder nicht.</w:t>
      </w:r>
    </w:p>
    <w:p w14:paraId="76E60CCA" w14:textId="59DD36B3" w:rsidR="00B60B54" w:rsidRDefault="002841C1" w:rsidP="00B60B54">
      <w:pPr>
        <w:pStyle w:val="Listenabsatz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sz w:val="26"/>
          <w:szCs w:val="26"/>
        </w:rPr>
      </w:pPr>
      <w:r w:rsidRPr="00480ABE">
        <w:rPr>
          <w:sz w:val="26"/>
          <w:szCs w:val="26"/>
        </w:rPr>
        <w:t>Für Zuschauerinnen und Zuschauer (beim Training oder bei Wettbewerben) gelten die §§ 5 bis 5c der LVO</w:t>
      </w:r>
      <w:r>
        <w:rPr>
          <w:sz w:val="26"/>
          <w:szCs w:val="26"/>
        </w:rPr>
        <w:t xml:space="preserve"> (qualifizierte Mund-/Nasenbedeckung, Abstandsgebot etc.).</w:t>
      </w:r>
    </w:p>
    <w:p w14:paraId="73BCC35B" w14:textId="77777777" w:rsidR="00A406E2" w:rsidRPr="003A1475" w:rsidRDefault="00A406E2" w:rsidP="00B511C0">
      <w:pPr>
        <w:spacing w:after="0" w:line="240" w:lineRule="auto"/>
        <w:jc w:val="both"/>
        <w:rPr>
          <w:sz w:val="26"/>
          <w:szCs w:val="26"/>
        </w:rPr>
      </w:pPr>
    </w:p>
    <w:p w14:paraId="26C25826" w14:textId="77777777" w:rsidR="002A66FA" w:rsidRPr="003A1475" w:rsidRDefault="000965F7" w:rsidP="00B511C0">
      <w:pPr>
        <w:pStyle w:val="Listenabsatz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r w:rsidRPr="003A1475">
        <w:rPr>
          <w:b/>
          <w:sz w:val="26"/>
          <w:szCs w:val="26"/>
          <w:u w:val="single"/>
        </w:rPr>
        <w:t>Hygiene- und Distanzregeln</w:t>
      </w:r>
    </w:p>
    <w:p w14:paraId="423B8C50" w14:textId="22A60BAC" w:rsidR="001D62DC" w:rsidRDefault="000C6155" w:rsidP="004F4A4F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Hygieneregeln (Husten- und Niesetikette, Händewaschen, </w:t>
      </w:r>
      <w:r w:rsidR="001421AB">
        <w:rPr>
          <w:sz w:val="26"/>
          <w:szCs w:val="26"/>
        </w:rPr>
        <w:t>„</w:t>
      </w:r>
      <w:r>
        <w:rPr>
          <w:sz w:val="26"/>
          <w:szCs w:val="26"/>
        </w:rPr>
        <w:t>Nicht-ins-</w:t>
      </w:r>
      <w:proofErr w:type="spellStart"/>
      <w:r>
        <w:rPr>
          <w:sz w:val="26"/>
          <w:szCs w:val="26"/>
        </w:rPr>
        <w:t>Gesichtfassen</w:t>
      </w:r>
      <w:proofErr w:type="spellEnd"/>
      <w:r w:rsidR="001421AB">
        <w:rPr>
          <w:sz w:val="26"/>
          <w:szCs w:val="26"/>
        </w:rPr>
        <w:t>“</w:t>
      </w:r>
      <w:r>
        <w:rPr>
          <w:sz w:val="26"/>
          <w:szCs w:val="26"/>
        </w:rPr>
        <w:t>, Desinfektionsmittelnutzung</w:t>
      </w:r>
      <w:r w:rsidR="00C42D32">
        <w:rPr>
          <w:sz w:val="26"/>
          <w:szCs w:val="26"/>
        </w:rPr>
        <w:t xml:space="preserve"> etc.</w:t>
      </w:r>
      <w:r>
        <w:rPr>
          <w:sz w:val="26"/>
          <w:szCs w:val="26"/>
        </w:rPr>
        <w:t>) sind zu beachten.</w:t>
      </w:r>
    </w:p>
    <w:p w14:paraId="78E70EDA" w14:textId="36060A7D" w:rsidR="005066DB" w:rsidRPr="00CD5B0C" w:rsidRDefault="005066DB" w:rsidP="004F4A4F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Abseits des Platzes ist </w:t>
      </w:r>
      <w:r w:rsidR="006D2204">
        <w:rPr>
          <w:sz w:val="26"/>
          <w:szCs w:val="26"/>
        </w:rPr>
        <w:t>d</w:t>
      </w:r>
      <w:r w:rsidRPr="00C42D32">
        <w:rPr>
          <w:sz w:val="26"/>
          <w:szCs w:val="26"/>
        </w:rPr>
        <w:t>er Mindestabstand von 1,5 Metern einzuhalten.</w:t>
      </w:r>
    </w:p>
    <w:p w14:paraId="693412BB" w14:textId="37F181B2" w:rsidR="00CD5B0C" w:rsidRPr="00C42D32" w:rsidRDefault="00C42D32" w:rsidP="004F4A4F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C42D32">
        <w:rPr>
          <w:sz w:val="26"/>
          <w:szCs w:val="26"/>
        </w:rPr>
        <w:t>Händewaschen (30 Sek. mit Seife) vor und direkt nach der Trainingseinheit</w:t>
      </w:r>
      <w:r>
        <w:rPr>
          <w:sz w:val="26"/>
          <w:szCs w:val="26"/>
        </w:rPr>
        <w:t xml:space="preserve"> </w:t>
      </w:r>
      <w:r w:rsidR="00E51EBC">
        <w:rPr>
          <w:sz w:val="26"/>
          <w:szCs w:val="26"/>
        </w:rPr>
        <w:t>oder</w:t>
      </w:r>
      <w:r w:rsidR="00B23DC8" w:rsidRPr="00C42D32">
        <w:rPr>
          <w:sz w:val="26"/>
          <w:szCs w:val="26"/>
        </w:rPr>
        <w:t xml:space="preserve"> desinfizier</w:t>
      </w:r>
      <w:r>
        <w:rPr>
          <w:sz w:val="26"/>
          <w:szCs w:val="26"/>
        </w:rPr>
        <w:t>en.</w:t>
      </w:r>
    </w:p>
    <w:p w14:paraId="048FE3F7" w14:textId="77777777" w:rsidR="00B23DC8" w:rsidRDefault="00B23DC8" w:rsidP="004F4A4F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Auf körperliche Begrüßungsrituale (z.B. Handgeben, Umarmen) ist zu verzichten. </w:t>
      </w:r>
    </w:p>
    <w:p w14:paraId="0937C06E" w14:textId="19AEEB18" w:rsidR="00787E0F" w:rsidRDefault="00B23DC8" w:rsidP="004F4A4F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Personalisierte Getränkeflaschen, die zu Hause gefüllt wurden, sind von den Teilnehmern mitzubringen.</w:t>
      </w:r>
    </w:p>
    <w:p w14:paraId="667DB60F" w14:textId="70A784E4" w:rsidR="005066DB" w:rsidRDefault="005066DB" w:rsidP="004F4A4F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C42D32">
        <w:rPr>
          <w:sz w:val="26"/>
          <w:szCs w:val="26"/>
        </w:rPr>
        <w:t>Spucken und Naseputzen auf dem Feld</w:t>
      </w:r>
      <w:r>
        <w:rPr>
          <w:sz w:val="26"/>
          <w:szCs w:val="26"/>
        </w:rPr>
        <w:t xml:space="preserve"> sind zu unterlassen.</w:t>
      </w:r>
    </w:p>
    <w:p w14:paraId="65A207BA" w14:textId="281B871F" w:rsidR="005066DB" w:rsidRPr="0084763A" w:rsidRDefault="005066DB" w:rsidP="004F4A4F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C42D32">
        <w:rPr>
          <w:sz w:val="26"/>
          <w:szCs w:val="26"/>
        </w:rPr>
        <w:t>Kein Abklatschen, In-den-Arm-Nehmen und gemeinsames Jubeln.</w:t>
      </w:r>
    </w:p>
    <w:p w14:paraId="70795EDF" w14:textId="6A0DAD41" w:rsidR="00B23DC8" w:rsidRPr="009C426A" w:rsidRDefault="0077080F" w:rsidP="004F4A4F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Alle T</w:t>
      </w:r>
      <w:r w:rsidR="00B23DC8">
        <w:rPr>
          <w:sz w:val="26"/>
          <w:szCs w:val="26"/>
        </w:rPr>
        <w:t>rainingsmaterialien sind nach dem Training zu desinfizieren.</w:t>
      </w:r>
    </w:p>
    <w:p w14:paraId="21CF6EFA" w14:textId="38A984B2" w:rsidR="00840406" w:rsidRPr="009C426A" w:rsidRDefault="003A1475" w:rsidP="004F4A4F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9C426A">
        <w:rPr>
          <w:sz w:val="26"/>
          <w:szCs w:val="26"/>
        </w:rPr>
        <w:t>Für die Nutzung der Toilettenräume stehen ausreichend F</w:t>
      </w:r>
      <w:r w:rsidR="000C6155" w:rsidRPr="009C426A">
        <w:rPr>
          <w:sz w:val="26"/>
          <w:szCs w:val="26"/>
        </w:rPr>
        <w:t>lüssigseife, Einmalhandtücher und Desinfektionsmittel bereit.</w:t>
      </w:r>
    </w:p>
    <w:p w14:paraId="7B407D7E" w14:textId="77777777" w:rsidR="00FA420A" w:rsidRPr="00BD3F46" w:rsidRDefault="000C6155" w:rsidP="004F4A4F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Die Nutzung der Toil</w:t>
      </w:r>
      <w:r w:rsidR="00B23DC8">
        <w:rPr>
          <w:sz w:val="26"/>
          <w:szCs w:val="26"/>
        </w:rPr>
        <w:t xml:space="preserve">ettenräume ist jeweils nur einer </w:t>
      </w:r>
      <w:r>
        <w:rPr>
          <w:sz w:val="26"/>
          <w:szCs w:val="26"/>
        </w:rPr>
        <w:t>P</w:t>
      </w:r>
      <w:r w:rsidR="00B23DC8">
        <w:rPr>
          <w:sz w:val="26"/>
          <w:szCs w:val="26"/>
        </w:rPr>
        <w:t>erson gestattet</w:t>
      </w:r>
      <w:r>
        <w:rPr>
          <w:sz w:val="26"/>
          <w:szCs w:val="26"/>
        </w:rPr>
        <w:t xml:space="preserve">. </w:t>
      </w:r>
    </w:p>
    <w:p w14:paraId="7390FB67" w14:textId="00017F33" w:rsidR="007F6074" w:rsidRDefault="00FA420A" w:rsidP="004F4A4F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Bei Nichteinhaltung der o.g. Maßnahmen oder Fehlen der Flüssigseife etc. sind unverzüglich die Trainer und/oder Betreuer zu informieren.</w:t>
      </w:r>
    </w:p>
    <w:p w14:paraId="528B2495" w14:textId="03CD3965" w:rsidR="00D0483D" w:rsidRDefault="00D0483D" w:rsidP="00B511C0">
      <w:pPr>
        <w:spacing w:after="0" w:line="240" w:lineRule="auto"/>
        <w:jc w:val="both"/>
        <w:rPr>
          <w:sz w:val="26"/>
          <w:szCs w:val="26"/>
        </w:rPr>
      </w:pPr>
    </w:p>
    <w:p w14:paraId="731F9CD9" w14:textId="1ED123C6" w:rsidR="003D63F5" w:rsidRDefault="003D63F5" w:rsidP="00B511C0">
      <w:pPr>
        <w:spacing w:after="0" w:line="240" w:lineRule="auto"/>
        <w:jc w:val="both"/>
        <w:rPr>
          <w:sz w:val="26"/>
          <w:szCs w:val="26"/>
        </w:rPr>
      </w:pPr>
    </w:p>
    <w:p w14:paraId="58562EFB" w14:textId="77777777" w:rsidR="003D63F5" w:rsidRDefault="003D63F5" w:rsidP="00B511C0">
      <w:pPr>
        <w:spacing w:after="0" w:line="240" w:lineRule="auto"/>
        <w:jc w:val="both"/>
        <w:rPr>
          <w:sz w:val="26"/>
          <w:szCs w:val="26"/>
        </w:rPr>
      </w:pPr>
    </w:p>
    <w:p w14:paraId="5EBC6D15" w14:textId="77777777" w:rsidR="00DE3C25" w:rsidRPr="00BD3F46" w:rsidRDefault="00DE3C25" w:rsidP="00DE3C25">
      <w:pPr>
        <w:pStyle w:val="Listenabsatz"/>
        <w:numPr>
          <w:ilvl w:val="0"/>
          <w:numId w:val="5"/>
        </w:num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Nutzung der Umkleidekabinen</w:t>
      </w:r>
    </w:p>
    <w:p w14:paraId="3C33DE4F" w14:textId="23EF5F04" w:rsidR="00D11913" w:rsidRDefault="00D11913" w:rsidP="00F35E35">
      <w:pPr>
        <w:pStyle w:val="Listenabsatz"/>
        <w:numPr>
          <w:ilvl w:val="0"/>
          <w:numId w:val="9"/>
        </w:numPr>
        <w:spacing w:before="120" w:after="0" w:line="240" w:lineRule="auto"/>
        <w:ind w:left="1066"/>
        <w:contextualSpacing w:val="0"/>
        <w:jc w:val="both"/>
        <w:rPr>
          <w:sz w:val="26"/>
          <w:szCs w:val="26"/>
        </w:rPr>
      </w:pPr>
      <w:r w:rsidRPr="00C42D32">
        <w:rPr>
          <w:sz w:val="26"/>
          <w:szCs w:val="26"/>
        </w:rPr>
        <w:t>Voraussetzung für die Nutzung der Toiletten, Umkleidekabinen und Sammelduschen ist die Beachtung des Hygiene-Konzeptes des VfR Laboe.</w:t>
      </w:r>
    </w:p>
    <w:p w14:paraId="451AC81E" w14:textId="32031B1C" w:rsidR="003F17B6" w:rsidRPr="003F17B6" w:rsidRDefault="00DE3C25" w:rsidP="00F35E35">
      <w:pPr>
        <w:pStyle w:val="Listenabsatz"/>
        <w:numPr>
          <w:ilvl w:val="0"/>
          <w:numId w:val="9"/>
        </w:numPr>
        <w:spacing w:before="120" w:after="0" w:line="240" w:lineRule="auto"/>
        <w:ind w:left="106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Die Nutzung der Umkleidekabinen ist erlaubt, wenn ein Mindestabstand von 1,5m gewahrt bleibt.</w:t>
      </w:r>
      <w:r w:rsidR="00625F5B" w:rsidRPr="00625F5B">
        <w:rPr>
          <w:sz w:val="26"/>
          <w:szCs w:val="26"/>
        </w:rPr>
        <w:t xml:space="preserve"> </w:t>
      </w:r>
      <w:r w:rsidR="00625F5B">
        <w:rPr>
          <w:sz w:val="26"/>
          <w:szCs w:val="26"/>
        </w:rPr>
        <w:t>Eine Mannschaft muss sich daher ggf. auf mehrere Umkleidekabinen verteilen.</w:t>
      </w:r>
    </w:p>
    <w:p w14:paraId="22161B0D" w14:textId="7312A130" w:rsidR="00DE3C25" w:rsidRPr="00BD3F46" w:rsidRDefault="003F17B6" w:rsidP="00F35E35">
      <w:pPr>
        <w:pStyle w:val="Listenabsatz"/>
        <w:spacing w:before="120" w:after="0" w:line="240" w:lineRule="auto"/>
        <w:ind w:left="1066"/>
        <w:contextualSpacing w:val="0"/>
        <w:jc w:val="both"/>
        <w:rPr>
          <w:sz w:val="26"/>
          <w:szCs w:val="26"/>
        </w:rPr>
      </w:pPr>
      <w:bookmarkStart w:id="2" w:name="_Hlk72247671"/>
      <w:r w:rsidRPr="003F17B6">
        <w:rPr>
          <w:sz w:val="26"/>
          <w:szCs w:val="26"/>
        </w:rPr>
        <w:t>Ein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3F17B6">
        <w:rPr>
          <w:sz w:val="26"/>
          <w:szCs w:val="26"/>
        </w:rPr>
        <w:t>Aufenthalt</w:t>
      </w:r>
      <w:r>
        <w:rPr>
          <w:sz w:val="26"/>
          <w:szCs w:val="26"/>
        </w:rPr>
        <w:t xml:space="preserve"> </w:t>
      </w:r>
      <w:r w:rsidRPr="003F17B6">
        <w:rPr>
          <w:sz w:val="26"/>
          <w:szCs w:val="26"/>
        </w:rPr>
        <w:t>in diesen Räumlichkeiten</w:t>
      </w:r>
      <w:r>
        <w:rPr>
          <w:sz w:val="26"/>
          <w:szCs w:val="26"/>
        </w:rPr>
        <w:t xml:space="preserve"> sollte </w:t>
      </w:r>
      <w:r w:rsidRPr="003F17B6">
        <w:rPr>
          <w:sz w:val="26"/>
          <w:szCs w:val="26"/>
        </w:rPr>
        <w:t xml:space="preserve">mit Blick auf die </w:t>
      </w:r>
      <w:r w:rsidR="006D2204">
        <w:rPr>
          <w:sz w:val="26"/>
          <w:szCs w:val="26"/>
        </w:rPr>
        <w:t>weiterhin vorhandene</w:t>
      </w:r>
      <w:r w:rsidRPr="003F17B6">
        <w:rPr>
          <w:sz w:val="26"/>
          <w:szCs w:val="26"/>
        </w:rPr>
        <w:t xml:space="preserve"> Ansteckungsgefahr in Innenräumen</w:t>
      </w:r>
      <w:r>
        <w:rPr>
          <w:sz w:val="26"/>
          <w:szCs w:val="26"/>
        </w:rPr>
        <w:t xml:space="preserve"> </w:t>
      </w:r>
      <w:r w:rsidRPr="003F17B6">
        <w:rPr>
          <w:sz w:val="26"/>
          <w:szCs w:val="26"/>
        </w:rPr>
        <w:t>auf ein absolutes Minimum reduzier</w:t>
      </w:r>
      <w:r>
        <w:rPr>
          <w:sz w:val="26"/>
          <w:szCs w:val="26"/>
        </w:rPr>
        <w:t>t werden.</w:t>
      </w:r>
    </w:p>
    <w:bookmarkEnd w:id="2"/>
    <w:p w14:paraId="593A95D5" w14:textId="39DD4993" w:rsidR="00DE3C25" w:rsidRPr="00BD3F46" w:rsidRDefault="00DE3C25" w:rsidP="00F35E35">
      <w:pPr>
        <w:pStyle w:val="Listenabsatz"/>
        <w:numPr>
          <w:ilvl w:val="0"/>
          <w:numId w:val="9"/>
        </w:numPr>
        <w:spacing w:before="120" w:after="0" w:line="240" w:lineRule="auto"/>
        <w:ind w:left="1066"/>
        <w:contextualSpacing w:val="0"/>
        <w:jc w:val="both"/>
        <w:rPr>
          <w:sz w:val="26"/>
          <w:szCs w:val="26"/>
        </w:rPr>
      </w:pPr>
      <w:r w:rsidRPr="003954D1">
        <w:rPr>
          <w:sz w:val="26"/>
          <w:szCs w:val="26"/>
        </w:rPr>
        <w:t xml:space="preserve">Die </w:t>
      </w:r>
      <w:r>
        <w:rPr>
          <w:sz w:val="26"/>
          <w:szCs w:val="26"/>
        </w:rPr>
        <w:t>Umkleidekabinen</w:t>
      </w:r>
      <w:r w:rsidRPr="003954D1">
        <w:rPr>
          <w:sz w:val="26"/>
          <w:szCs w:val="26"/>
        </w:rPr>
        <w:t xml:space="preserve"> müssen regelmäßig und nach jeder Nutzung gelüftet werde</w:t>
      </w:r>
      <w:r>
        <w:rPr>
          <w:sz w:val="26"/>
          <w:szCs w:val="26"/>
        </w:rPr>
        <w:t xml:space="preserve">n </w:t>
      </w:r>
      <w:r w:rsidRPr="003954D1">
        <w:rPr>
          <w:sz w:val="26"/>
          <w:szCs w:val="26"/>
        </w:rPr>
        <w:t>(Empfehlung: 10 Minuten)</w:t>
      </w:r>
      <w:r>
        <w:rPr>
          <w:sz w:val="26"/>
          <w:szCs w:val="26"/>
        </w:rPr>
        <w:t>. In fensterlosen Räumlichkeiten sind die Kabinen-Türen entsprechend zu öffnen.</w:t>
      </w:r>
    </w:p>
    <w:p w14:paraId="5DCB5714" w14:textId="77777777" w:rsidR="00DE3C25" w:rsidRDefault="00DE3C25" w:rsidP="00F35E35">
      <w:pPr>
        <w:pStyle w:val="Listenabsatz"/>
        <w:numPr>
          <w:ilvl w:val="0"/>
          <w:numId w:val="9"/>
        </w:numPr>
        <w:spacing w:before="120" w:after="0" w:line="240" w:lineRule="auto"/>
        <w:ind w:left="106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Das Tragen eines Mund-Nasenschutzes in den Umkleidekabinen wird empfohlen.</w:t>
      </w:r>
    </w:p>
    <w:p w14:paraId="7B68CDBF" w14:textId="42EF44C2" w:rsidR="00DE3C25" w:rsidRPr="00625F5B" w:rsidRDefault="00DE3C25" w:rsidP="00F35E35">
      <w:pPr>
        <w:pStyle w:val="Listenabsatz"/>
        <w:numPr>
          <w:ilvl w:val="0"/>
          <w:numId w:val="9"/>
        </w:numPr>
        <w:spacing w:before="120" w:after="0" w:line="240" w:lineRule="auto"/>
        <w:ind w:left="1066"/>
        <w:contextualSpacing w:val="0"/>
        <w:jc w:val="both"/>
        <w:rPr>
          <w:sz w:val="26"/>
          <w:szCs w:val="26"/>
        </w:rPr>
      </w:pPr>
      <w:r w:rsidRPr="00625F5B">
        <w:rPr>
          <w:sz w:val="26"/>
          <w:szCs w:val="26"/>
        </w:rPr>
        <w:t>In jeder Umkleidekabine sollte sich immer nur eine Mannschaft aufhalten.</w:t>
      </w:r>
    </w:p>
    <w:p w14:paraId="77F55948" w14:textId="3A73204B" w:rsidR="00DE3C25" w:rsidRPr="00625F5B" w:rsidRDefault="00DE3C25" w:rsidP="00F35E35">
      <w:pPr>
        <w:pStyle w:val="Listenabsatz"/>
        <w:numPr>
          <w:ilvl w:val="0"/>
          <w:numId w:val="9"/>
        </w:numPr>
        <w:spacing w:before="120" w:after="0" w:line="240" w:lineRule="auto"/>
        <w:ind w:left="1066"/>
        <w:contextualSpacing w:val="0"/>
        <w:jc w:val="both"/>
        <w:rPr>
          <w:sz w:val="26"/>
          <w:szCs w:val="26"/>
        </w:rPr>
      </w:pPr>
      <w:r w:rsidRPr="00625F5B">
        <w:rPr>
          <w:sz w:val="26"/>
          <w:szCs w:val="26"/>
        </w:rPr>
        <w:t>Eine Vermischung mehrerer Mannschaften in einer Umkleidekabine ist unbedingt zu verhindern.</w:t>
      </w:r>
    </w:p>
    <w:p w14:paraId="2B0AEA64" w14:textId="77777777" w:rsidR="00DE3C25" w:rsidRPr="00BD3F46" w:rsidRDefault="00DE3C25" w:rsidP="00F35E35">
      <w:pPr>
        <w:pStyle w:val="Listenabsatz"/>
        <w:numPr>
          <w:ilvl w:val="0"/>
          <w:numId w:val="9"/>
        </w:numPr>
        <w:spacing w:before="120" w:after="0" w:line="240" w:lineRule="auto"/>
        <w:ind w:left="106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Der Aufenthalt in geschlossenen Räumen sollte auf ein Minimum reduziert werden.</w:t>
      </w:r>
    </w:p>
    <w:p w14:paraId="06339C34" w14:textId="77777777" w:rsidR="00DE3C25" w:rsidRPr="007F6074" w:rsidRDefault="00DE3C25" w:rsidP="00DE3C25">
      <w:pPr>
        <w:pStyle w:val="Listenabsatz"/>
        <w:rPr>
          <w:sz w:val="26"/>
          <w:szCs w:val="26"/>
        </w:rPr>
      </w:pPr>
    </w:p>
    <w:p w14:paraId="04FC2068" w14:textId="77777777" w:rsidR="00DE3C25" w:rsidRDefault="00DE3C25" w:rsidP="00DE3C25">
      <w:pPr>
        <w:pStyle w:val="Listenabsatz"/>
        <w:numPr>
          <w:ilvl w:val="0"/>
          <w:numId w:val="5"/>
        </w:num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Duschräume</w:t>
      </w:r>
    </w:p>
    <w:p w14:paraId="12A63339" w14:textId="7BE01B98" w:rsidR="00DE3C25" w:rsidRPr="00250BE7" w:rsidRDefault="00DE3C25" w:rsidP="004F4A4F">
      <w:pPr>
        <w:pStyle w:val="Listenabsatz"/>
        <w:spacing w:before="120" w:after="0"/>
        <w:contextualSpacing w:val="0"/>
        <w:rPr>
          <w:sz w:val="26"/>
          <w:szCs w:val="26"/>
        </w:rPr>
      </w:pPr>
      <w:r w:rsidRPr="00250BE7">
        <w:rPr>
          <w:sz w:val="26"/>
          <w:szCs w:val="26"/>
        </w:rPr>
        <w:t xml:space="preserve">Die Nutzung der Duschräume ist erlaubt. Es darf jedoch nur jede zweite Dusche genutzt werden, um den Mindestabstand von 1,5 Metern einhalten zu können. </w:t>
      </w:r>
    </w:p>
    <w:p w14:paraId="49A7C1F5" w14:textId="77777777" w:rsidR="003F17B6" w:rsidRPr="00BD3F46" w:rsidRDefault="003F17B6" w:rsidP="00250BE7">
      <w:pPr>
        <w:pStyle w:val="Listenabsatz"/>
        <w:rPr>
          <w:sz w:val="26"/>
          <w:szCs w:val="26"/>
        </w:rPr>
      </w:pPr>
      <w:r w:rsidRPr="003F17B6">
        <w:rPr>
          <w:sz w:val="26"/>
          <w:szCs w:val="26"/>
        </w:rPr>
        <w:t>Ein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3F17B6">
        <w:rPr>
          <w:sz w:val="26"/>
          <w:szCs w:val="26"/>
        </w:rPr>
        <w:t>Aufenthalt</w:t>
      </w:r>
      <w:r>
        <w:rPr>
          <w:sz w:val="26"/>
          <w:szCs w:val="26"/>
        </w:rPr>
        <w:t xml:space="preserve"> </w:t>
      </w:r>
      <w:r w:rsidRPr="003F17B6">
        <w:rPr>
          <w:sz w:val="26"/>
          <w:szCs w:val="26"/>
        </w:rPr>
        <w:t>in diesen Räumlichkeiten</w:t>
      </w:r>
      <w:r>
        <w:rPr>
          <w:sz w:val="26"/>
          <w:szCs w:val="26"/>
        </w:rPr>
        <w:t xml:space="preserve"> sollte </w:t>
      </w:r>
      <w:r w:rsidRPr="003F17B6">
        <w:rPr>
          <w:sz w:val="26"/>
          <w:szCs w:val="26"/>
        </w:rPr>
        <w:t>mit Blick auf die erhöhte Ansteckungsgefahr in Innenräumen</w:t>
      </w:r>
      <w:r>
        <w:rPr>
          <w:sz w:val="26"/>
          <w:szCs w:val="26"/>
        </w:rPr>
        <w:t xml:space="preserve"> </w:t>
      </w:r>
      <w:r w:rsidRPr="003F17B6">
        <w:rPr>
          <w:sz w:val="26"/>
          <w:szCs w:val="26"/>
        </w:rPr>
        <w:t>auf ein absolutes Minimum reduzier</w:t>
      </w:r>
      <w:r>
        <w:rPr>
          <w:sz w:val="26"/>
          <w:szCs w:val="26"/>
        </w:rPr>
        <w:t>t werden.</w:t>
      </w:r>
    </w:p>
    <w:p w14:paraId="5F8F8CE7" w14:textId="77777777" w:rsidR="003F17B6" w:rsidRPr="0013701E" w:rsidRDefault="003F17B6" w:rsidP="003F17B6">
      <w:pPr>
        <w:pStyle w:val="Listenabsatz"/>
        <w:spacing w:after="0"/>
        <w:ind w:left="1068"/>
        <w:jc w:val="both"/>
        <w:rPr>
          <w:sz w:val="26"/>
          <w:szCs w:val="26"/>
        </w:rPr>
      </w:pPr>
    </w:p>
    <w:p w14:paraId="17A5344C" w14:textId="37D415C3" w:rsidR="00D0483D" w:rsidRDefault="00D0483D" w:rsidP="00B511C0">
      <w:pPr>
        <w:spacing w:after="0" w:line="240" w:lineRule="auto"/>
        <w:jc w:val="both"/>
        <w:rPr>
          <w:sz w:val="26"/>
          <w:szCs w:val="26"/>
        </w:rPr>
      </w:pPr>
    </w:p>
    <w:sectPr w:rsidR="00D0483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5F83" w14:textId="77777777" w:rsidR="00D84E53" w:rsidRDefault="00D84E53" w:rsidP="001E7AFC">
      <w:pPr>
        <w:spacing w:after="0" w:line="240" w:lineRule="auto"/>
      </w:pPr>
      <w:r>
        <w:separator/>
      </w:r>
    </w:p>
  </w:endnote>
  <w:endnote w:type="continuationSeparator" w:id="0">
    <w:p w14:paraId="471D2CFB" w14:textId="77777777" w:rsidR="00D84E53" w:rsidRDefault="00D84E53" w:rsidP="001E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A25E" w14:textId="77777777" w:rsidR="001E7AFC" w:rsidRDefault="001E7AFC" w:rsidP="001E7AFC">
    <w:pPr>
      <w:pStyle w:val="Fuzeile"/>
    </w:pPr>
    <w:r>
      <w:t>__________________________________________________________________________________</w:t>
    </w:r>
  </w:p>
  <w:p w14:paraId="530CE4BA" w14:textId="77777777" w:rsidR="001E7AFC" w:rsidRDefault="001E7AFC" w:rsidP="001E7AFC">
    <w:pPr>
      <w:pStyle w:val="Fuzeile"/>
    </w:pPr>
  </w:p>
  <w:p w14:paraId="30AF968D" w14:textId="4DFC6AE2" w:rsidR="001E7AFC" w:rsidRDefault="001E7AFC" w:rsidP="001E7AFC">
    <w:pPr>
      <w:pStyle w:val="Fuzeile"/>
    </w:pPr>
    <w:r>
      <w:t>VfR Laboe von 1926 e.V.</w:t>
    </w:r>
    <w:r>
      <w:ptab w:relativeTo="margin" w:alignment="center" w:leader="none"/>
    </w:r>
    <w:r>
      <w:t xml:space="preserve">- Der Vorstand - </w:t>
    </w:r>
    <w:r>
      <w:ptab w:relativeTo="margin" w:alignment="right" w:leader="none"/>
    </w:r>
    <w:r w:rsidR="000D6004">
      <w:t>1</w:t>
    </w:r>
    <w:r w:rsidR="00FA3DFD">
      <w:t>6</w:t>
    </w:r>
    <w:r w:rsidR="00A268C8">
      <w:t xml:space="preserve">. </w:t>
    </w:r>
    <w:r w:rsidR="000D6004">
      <w:t>Juni</w:t>
    </w:r>
    <w:r>
      <w:t xml:space="preserve"> 202</w:t>
    </w:r>
    <w:r w:rsidR="002143B1">
      <w:t>1</w:t>
    </w:r>
  </w:p>
  <w:p w14:paraId="5B2F770A" w14:textId="77777777" w:rsidR="001E7AFC" w:rsidRDefault="001E7AFC" w:rsidP="001E7AFC">
    <w:pPr>
      <w:pStyle w:val="Fuzeile"/>
    </w:pPr>
  </w:p>
  <w:p w14:paraId="46F68FFA" w14:textId="2C07BE40" w:rsidR="001E7AFC" w:rsidRDefault="001E7AFC" w:rsidP="001E7AFC">
    <w:pPr>
      <w:pStyle w:val="Fuzeile"/>
    </w:pPr>
    <w:r>
      <w:tab/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C0B4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C0B4A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7592" w14:textId="77777777" w:rsidR="00D84E53" w:rsidRDefault="00D84E53" w:rsidP="001E7AFC">
      <w:pPr>
        <w:spacing w:after="0" w:line="240" w:lineRule="auto"/>
      </w:pPr>
      <w:r>
        <w:separator/>
      </w:r>
    </w:p>
  </w:footnote>
  <w:footnote w:type="continuationSeparator" w:id="0">
    <w:p w14:paraId="19882B1C" w14:textId="77777777" w:rsidR="00D84E53" w:rsidRDefault="00D84E53" w:rsidP="001E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983D" w14:textId="77777777" w:rsidR="001E7AFC" w:rsidRPr="001E7AFC" w:rsidRDefault="001E7AFC" w:rsidP="002A66FA">
    <w:pPr>
      <w:pStyle w:val="Kopfzeile"/>
      <w:tabs>
        <w:tab w:val="clear" w:pos="4536"/>
        <w:tab w:val="clear" w:pos="9072"/>
        <w:tab w:val="left" w:pos="2517"/>
      </w:tabs>
    </w:pPr>
    <w:r w:rsidRPr="00E91097">
      <w:rPr>
        <w:noProof/>
        <w:lang w:eastAsia="de-DE"/>
      </w:rPr>
      <w:drawing>
        <wp:inline distT="0" distB="0" distL="0" distR="0" wp14:anchorId="22D4DDE0" wp14:editId="5B509A36">
          <wp:extent cx="819150" cy="819150"/>
          <wp:effectExtent l="0" t="0" r="0" b="0"/>
          <wp:docPr id="1" name="Grafik 1" descr="C:\Users\mschnoor\Pictures\Eigene Bilder\VfR Laboe\V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hnoor\Pictures\Eigene Bilder\VfR Laboe\V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735" cy="84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BB2"/>
    <w:multiLevelType w:val="hybridMultilevel"/>
    <w:tmpl w:val="04966F0E"/>
    <w:lvl w:ilvl="0" w:tplc="3FE0D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BE8"/>
    <w:multiLevelType w:val="hybridMultilevel"/>
    <w:tmpl w:val="D89693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4EFD"/>
    <w:multiLevelType w:val="hybridMultilevel"/>
    <w:tmpl w:val="75E2EBAE"/>
    <w:lvl w:ilvl="0" w:tplc="8DA2EF36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08577C"/>
    <w:multiLevelType w:val="hybridMultilevel"/>
    <w:tmpl w:val="E9168694"/>
    <w:lvl w:ilvl="0" w:tplc="A6DE2B84">
      <w:start w:val="1"/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715E32"/>
    <w:multiLevelType w:val="hybridMultilevel"/>
    <w:tmpl w:val="ACA4A41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7A07BE"/>
    <w:multiLevelType w:val="hybridMultilevel"/>
    <w:tmpl w:val="73D40F42"/>
    <w:lvl w:ilvl="0" w:tplc="5798F2CE">
      <w:start w:val="1"/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0611DE"/>
    <w:multiLevelType w:val="hybridMultilevel"/>
    <w:tmpl w:val="744CED0A"/>
    <w:lvl w:ilvl="0" w:tplc="491E9534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765431"/>
    <w:multiLevelType w:val="hybridMultilevel"/>
    <w:tmpl w:val="D99024C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DD08AB"/>
    <w:multiLevelType w:val="hybridMultilevel"/>
    <w:tmpl w:val="C8B20CB6"/>
    <w:lvl w:ilvl="0" w:tplc="E40E8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83935"/>
    <w:multiLevelType w:val="hybridMultilevel"/>
    <w:tmpl w:val="717046B2"/>
    <w:lvl w:ilvl="0" w:tplc="24A8C0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F7A42"/>
    <w:multiLevelType w:val="hybridMultilevel"/>
    <w:tmpl w:val="E736924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E350A3"/>
    <w:multiLevelType w:val="hybridMultilevel"/>
    <w:tmpl w:val="954292A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C85F47"/>
    <w:multiLevelType w:val="hybridMultilevel"/>
    <w:tmpl w:val="5E3A5938"/>
    <w:lvl w:ilvl="0" w:tplc="97A2933E">
      <w:start w:val="1"/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486384"/>
    <w:multiLevelType w:val="hybridMultilevel"/>
    <w:tmpl w:val="1DFA7FF0"/>
    <w:lvl w:ilvl="0" w:tplc="A300BDAC"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5FB198E"/>
    <w:multiLevelType w:val="hybridMultilevel"/>
    <w:tmpl w:val="42E24B30"/>
    <w:lvl w:ilvl="0" w:tplc="E832668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C1CD8"/>
    <w:multiLevelType w:val="hybridMultilevel"/>
    <w:tmpl w:val="D8BC56FA"/>
    <w:lvl w:ilvl="0" w:tplc="9F66AAC6">
      <w:start w:val="1"/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7F7C1C"/>
    <w:multiLevelType w:val="hybridMultilevel"/>
    <w:tmpl w:val="9F1C9CCE"/>
    <w:lvl w:ilvl="0" w:tplc="AB880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5F430A"/>
    <w:multiLevelType w:val="hybridMultilevel"/>
    <w:tmpl w:val="40FC57A0"/>
    <w:lvl w:ilvl="0" w:tplc="76DA04E6"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D3721E"/>
    <w:multiLevelType w:val="hybridMultilevel"/>
    <w:tmpl w:val="2C9A717C"/>
    <w:lvl w:ilvl="0" w:tplc="162AAA3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AB18FE"/>
    <w:multiLevelType w:val="hybridMultilevel"/>
    <w:tmpl w:val="1FAE9A86"/>
    <w:lvl w:ilvl="0" w:tplc="52C0E96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D11E3"/>
    <w:multiLevelType w:val="hybridMultilevel"/>
    <w:tmpl w:val="EF285F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A92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D20EE"/>
    <w:multiLevelType w:val="hybridMultilevel"/>
    <w:tmpl w:val="9F1C9CCE"/>
    <w:lvl w:ilvl="0" w:tplc="AB880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E75FD"/>
    <w:multiLevelType w:val="hybridMultilevel"/>
    <w:tmpl w:val="A316FC62"/>
    <w:lvl w:ilvl="0" w:tplc="162AC5CC">
      <w:start w:val="1"/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6"/>
  </w:num>
  <w:num w:numId="8">
    <w:abstractNumId w:val="10"/>
  </w:num>
  <w:num w:numId="9">
    <w:abstractNumId w:val="18"/>
  </w:num>
  <w:num w:numId="10">
    <w:abstractNumId w:val="11"/>
  </w:num>
  <w:num w:numId="11">
    <w:abstractNumId w:val="5"/>
  </w:num>
  <w:num w:numId="12">
    <w:abstractNumId w:val="15"/>
  </w:num>
  <w:num w:numId="13">
    <w:abstractNumId w:val="3"/>
  </w:num>
  <w:num w:numId="14">
    <w:abstractNumId w:val="12"/>
  </w:num>
  <w:num w:numId="15">
    <w:abstractNumId w:val="22"/>
  </w:num>
  <w:num w:numId="16">
    <w:abstractNumId w:val="17"/>
  </w:num>
  <w:num w:numId="17">
    <w:abstractNumId w:val="13"/>
  </w:num>
  <w:num w:numId="18">
    <w:abstractNumId w:val="14"/>
  </w:num>
  <w:num w:numId="19">
    <w:abstractNumId w:val="19"/>
  </w:num>
  <w:num w:numId="20">
    <w:abstractNumId w:val="2"/>
  </w:num>
  <w:num w:numId="21">
    <w:abstractNumId w:val="4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97"/>
    <w:rsid w:val="00000C7E"/>
    <w:rsid w:val="0003551D"/>
    <w:rsid w:val="0004395B"/>
    <w:rsid w:val="000462A7"/>
    <w:rsid w:val="00053B99"/>
    <w:rsid w:val="000612F8"/>
    <w:rsid w:val="00066508"/>
    <w:rsid w:val="0008456B"/>
    <w:rsid w:val="00085CD3"/>
    <w:rsid w:val="000965F7"/>
    <w:rsid w:val="000A147E"/>
    <w:rsid w:val="000A76DE"/>
    <w:rsid w:val="000C6155"/>
    <w:rsid w:val="000D6004"/>
    <w:rsid w:val="00127B08"/>
    <w:rsid w:val="0013701E"/>
    <w:rsid w:val="001374D9"/>
    <w:rsid w:val="001421AB"/>
    <w:rsid w:val="00171FCA"/>
    <w:rsid w:val="001734B6"/>
    <w:rsid w:val="001738F2"/>
    <w:rsid w:val="001A6765"/>
    <w:rsid w:val="001B2AE3"/>
    <w:rsid w:val="001C15DD"/>
    <w:rsid w:val="001D62DC"/>
    <w:rsid w:val="001E2208"/>
    <w:rsid w:val="001E4EBB"/>
    <w:rsid w:val="001E7AFC"/>
    <w:rsid w:val="00203AE0"/>
    <w:rsid w:val="002135AB"/>
    <w:rsid w:val="002143B1"/>
    <w:rsid w:val="00250BE7"/>
    <w:rsid w:val="0027098C"/>
    <w:rsid w:val="002768DD"/>
    <w:rsid w:val="0027697E"/>
    <w:rsid w:val="002841C1"/>
    <w:rsid w:val="002A2A38"/>
    <w:rsid w:val="002A66FA"/>
    <w:rsid w:val="002B17B1"/>
    <w:rsid w:val="002B2CBE"/>
    <w:rsid w:val="002C66F1"/>
    <w:rsid w:val="002D427C"/>
    <w:rsid w:val="002D6585"/>
    <w:rsid w:val="002E3B32"/>
    <w:rsid w:val="0032004C"/>
    <w:rsid w:val="00330A74"/>
    <w:rsid w:val="003568E2"/>
    <w:rsid w:val="003954D1"/>
    <w:rsid w:val="003A1475"/>
    <w:rsid w:val="003B6659"/>
    <w:rsid w:val="003C2668"/>
    <w:rsid w:val="003D63F5"/>
    <w:rsid w:val="003E0800"/>
    <w:rsid w:val="003E330B"/>
    <w:rsid w:val="003E60BF"/>
    <w:rsid w:val="003F0383"/>
    <w:rsid w:val="003F13E4"/>
    <w:rsid w:val="003F17B6"/>
    <w:rsid w:val="003F17D4"/>
    <w:rsid w:val="003F485E"/>
    <w:rsid w:val="00424BB1"/>
    <w:rsid w:val="004263D5"/>
    <w:rsid w:val="00433ACB"/>
    <w:rsid w:val="00440B5C"/>
    <w:rsid w:val="00461301"/>
    <w:rsid w:val="00472CE2"/>
    <w:rsid w:val="00480ABE"/>
    <w:rsid w:val="0049464F"/>
    <w:rsid w:val="004F2791"/>
    <w:rsid w:val="004F418E"/>
    <w:rsid w:val="004F4A4F"/>
    <w:rsid w:val="005066DB"/>
    <w:rsid w:val="00553769"/>
    <w:rsid w:val="00557F06"/>
    <w:rsid w:val="00560D10"/>
    <w:rsid w:val="00597107"/>
    <w:rsid w:val="005A726C"/>
    <w:rsid w:val="005D00A2"/>
    <w:rsid w:val="005E624B"/>
    <w:rsid w:val="00621603"/>
    <w:rsid w:val="00625F5B"/>
    <w:rsid w:val="00634817"/>
    <w:rsid w:val="006368FC"/>
    <w:rsid w:val="006429E3"/>
    <w:rsid w:val="00677A8D"/>
    <w:rsid w:val="00683ED6"/>
    <w:rsid w:val="00695429"/>
    <w:rsid w:val="006A1521"/>
    <w:rsid w:val="006A3CB1"/>
    <w:rsid w:val="006B7F73"/>
    <w:rsid w:val="006D2204"/>
    <w:rsid w:val="006D7EF1"/>
    <w:rsid w:val="006E0ED5"/>
    <w:rsid w:val="006E66C7"/>
    <w:rsid w:val="006F22A1"/>
    <w:rsid w:val="00747BF6"/>
    <w:rsid w:val="007611DE"/>
    <w:rsid w:val="0077080F"/>
    <w:rsid w:val="0077566C"/>
    <w:rsid w:val="00787E0F"/>
    <w:rsid w:val="00793206"/>
    <w:rsid w:val="007B595C"/>
    <w:rsid w:val="007C3A32"/>
    <w:rsid w:val="007C4DD7"/>
    <w:rsid w:val="007D02B3"/>
    <w:rsid w:val="007F6074"/>
    <w:rsid w:val="00825ADB"/>
    <w:rsid w:val="00840406"/>
    <w:rsid w:val="0084763A"/>
    <w:rsid w:val="00852C87"/>
    <w:rsid w:val="00862FEC"/>
    <w:rsid w:val="00865EE7"/>
    <w:rsid w:val="0086742B"/>
    <w:rsid w:val="00872198"/>
    <w:rsid w:val="008816A6"/>
    <w:rsid w:val="008954F6"/>
    <w:rsid w:val="008E3B30"/>
    <w:rsid w:val="008F5FCD"/>
    <w:rsid w:val="0090107B"/>
    <w:rsid w:val="00903213"/>
    <w:rsid w:val="009213D9"/>
    <w:rsid w:val="00966FE0"/>
    <w:rsid w:val="00982D70"/>
    <w:rsid w:val="009A3BE8"/>
    <w:rsid w:val="009C0B4A"/>
    <w:rsid w:val="009C426A"/>
    <w:rsid w:val="00A268C8"/>
    <w:rsid w:val="00A406E2"/>
    <w:rsid w:val="00A5439A"/>
    <w:rsid w:val="00A8381E"/>
    <w:rsid w:val="00AA1ADA"/>
    <w:rsid w:val="00AA66AF"/>
    <w:rsid w:val="00AA6F28"/>
    <w:rsid w:val="00AE31E2"/>
    <w:rsid w:val="00AE7B80"/>
    <w:rsid w:val="00AF5DB4"/>
    <w:rsid w:val="00B176FC"/>
    <w:rsid w:val="00B23DC8"/>
    <w:rsid w:val="00B3050C"/>
    <w:rsid w:val="00B511C0"/>
    <w:rsid w:val="00B53C60"/>
    <w:rsid w:val="00B551F1"/>
    <w:rsid w:val="00B60B54"/>
    <w:rsid w:val="00B61A0D"/>
    <w:rsid w:val="00B82A15"/>
    <w:rsid w:val="00BD3E2E"/>
    <w:rsid w:val="00BD3F46"/>
    <w:rsid w:val="00BE2745"/>
    <w:rsid w:val="00BF12EF"/>
    <w:rsid w:val="00C13C4A"/>
    <w:rsid w:val="00C2055D"/>
    <w:rsid w:val="00C34F07"/>
    <w:rsid w:val="00C40FB1"/>
    <w:rsid w:val="00C42D32"/>
    <w:rsid w:val="00C97579"/>
    <w:rsid w:val="00CC5829"/>
    <w:rsid w:val="00CD3F95"/>
    <w:rsid w:val="00CD5B0C"/>
    <w:rsid w:val="00D0483D"/>
    <w:rsid w:val="00D05AC5"/>
    <w:rsid w:val="00D11913"/>
    <w:rsid w:val="00D176BE"/>
    <w:rsid w:val="00D4134C"/>
    <w:rsid w:val="00D54726"/>
    <w:rsid w:val="00D84E53"/>
    <w:rsid w:val="00DA48BB"/>
    <w:rsid w:val="00DC4034"/>
    <w:rsid w:val="00DC4973"/>
    <w:rsid w:val="00DC4C92"/>
    <w:rsid w:val="00DE3C25"/>
    <w:rsid w:val="00DF7859"/>
    <w:rsid w:val="00E110F3"/>
    <w:rsid w:val="00E22311"/>
    <w:rsid w:val="00E51EBC"/>
    <w:rsid w:val="00E71C4F"/>
    <w:rsid w:val="00E8336E"/>
    <w:rsid w:val="00E87D77"/>
    <w:rsid w:val="00E91097"/>
    <w:rsid w:val="00E91543"/>
    <w:rsid w:val="00EB043F"/>
    <w:rsid w:val="00EB5ECC"/>
    <w:rsid w:val="00EC1F1F"/>
    <w:rsid w:val="00EE3FF6"/>
    <w:rsid w:val="00F019F4"/>
    <w:rsid w:val="00F35E35"/>
    <w:rsid w:val="00F54EC1"/>
    <w:rsid w:val="00F63ACB"/>
    <w:rsid w:val="00F75155"/>
    <w:rsid w:val="00F95A0F"/>
    <w:rsid w:val="00FA3DFD"/>
    <w:rsid w:val="00FA420A"/>
    <w:rsid w:val="00FD2214"/>
    <w:rsid w:val="00FF069D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86187D"/>
  <w15:docId w15:val="{577E697E-9BB3-4327-A452-4F1783E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2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AFC"/>
  </w:style>
  <w:style w:type="paragraph" w:styleId="Fuzeile">
    <w:name w:val="footer"/>
    <w:basedOn w:val="Standard"/>
    <w:link w:val="FuzeileZchn"/>
    <w:uiPriority w:val="99"/>
    <w:unhideWhenUsed/>
    <w:rsid w:val="001E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AFC"/>
  </w:style>
  <w:style w:type="character" w:styleId="Hyperlink">
    <w:name w:val="Hyperlink"/>
    <w:basedOn w:val="Absatz-Standardschriftart"/>
    <w:uiPriority w:val="99"/>
    <w:unhideWhenUsed/>
    <w:rsid w:val="00AA6F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8F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3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3C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3C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CB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43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frlabo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Raytheon Anschuetz GmbH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Schnoor</dc:creator>
  <cp:lastModifiedBy>Bernd Kiefer</cp:lastModifiedBy>
  <cp:revision>7</cp:revision>
  <cp:lastPrinted>2021-03-31T16:32:00Z</cp:lastPrinted>
  <dcterms:created xsi:type="dcterms:W3CDTF">2021-06-16T11:21:00Z</dcterms:created>
  <dcterms:modified xsi:type="dcterms:W3CDTF">2021-06-16T11:53:00Z</dcterms:modified>
</cp:coreProperties>
</file>